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2B" w:rsidRDefault="009F1AE8">
      <w:pPr>
        <w:spacing w:after="0" w:line="259" w:lineRule="auto"/>
        <w:ind w:left="-1419" w:right="11119" w:firstLine="0"/>
        <w:jc w:val="left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900989</wp:posOffset>
                </wp:positionH>
                <wp:positionV relativeFrom="page">
                  <wp:posOffset>726520</wp:posOffset>
                </wp:positionV>
                <wp:extent cx="6282095" cy="8958164"/>
                <wp:effectExtent l="0" t="0" r="0" b="0"/>
                <wp:wrapTopAndBottom/>
                <wp:docPr id="5023" name="Group 5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095" cy="8958164"/>
                          <a:chOff x="900989" y="726520"/>
                          <a:chExt cx="6282095" cy="895816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900989" y="764634"/>
                            <a:ext cx="62820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Муниципальное автономное дошкольное образовательное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627878" y="7265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72074" y="764634"/>
                            <a:ext cx="126282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20002" y="7265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62579" y="1001108"/>
                            <a:ext cx="195269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«Детский сад №7»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830445" y="9629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08656" y="3673907"/>
                            <a:ext cx="397783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7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08427" y="3710718"/>
                            <a:ext cx="2334167" cy="20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7"/>
                                </w:rPr>
                                <w:t>Методическое пособие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62805" y="3673907"/>
                            <a:ext cx="5726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11399" y="4023567"/>
                            <a:ext cx="35319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77591" y="4061681"/>
                            <a:ext cx="206154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«Успешный старт»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27753" y="402356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43710" y="422168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87906" y="4259801"/>
                            <a:ext cx="527492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Создание оптимальных управленческих условий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55894" y="422168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89189" y="4421332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77822" y="4459445"/>
                            <a:ext cx="491682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для успешной кадровой работы с педагогами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55787" y="4620976"/>
                            <a:ext cx="23562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32914" y="4659090"/>
                            <a:ext cx="411502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как первостепенное условие качества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328793" y="46209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22590" y="4820620"/>
                            <a:ext cx="35319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89430" y="4858734"/>
                            <a:ext cx="48769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предоставляемых образовательных услуг ДО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58333" y="4858734"/>
                            <a:ext cx="23360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633974" y="48206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212244" y="7471867"/>
                            <a:ext cx="310581" cy="233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2060"/>
                                  <w:sz w:val="27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445763" y="7480268"/>
                            <a:ext cx="118575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534917" y="7442154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22787" y="78402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767961" y="7878412"/>
                            <a:ext cx="234185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Заведующий МАДОУ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528562" y="78402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811357" y="8039942"/>
                            <a:ext cx="2378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990465" y="80399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034661" y="803994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124577" y="8078057"/>
                            <a:ext cx="269475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Де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327269" y="8078057"/>
                            <a:ext cx="116441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14137" y="8078057"/>
                            <a:ext cx="105295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91861" y="8078057"/>
                            <a:ext cx="1108436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кий сад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9" name="Rectangle 5019"/>
                        <wps:cNvSpPr/>
                        <wps:spPr>
                          <a:xfrm>
                            <a:off x="6325870" y="803994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0" name="Rectangle 5020"/>
                        <wps:cNvSpPr/>
                        <wps:spPr>
                          <a:xfrm>
                            <a:off x="6414262" y="803994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504178" y="80399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546850" y="80399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11399" y="9422160"/>
                            <a:ext cx="235629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989199" y="9460274"/>
                            <a:ext cx="2338295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ЗАТО Северск 2020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746625" y="942216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23" o:spid="_x0000_s1026" style="position:absolute;left:0;text-align:left;margin-left:70.95pt;margin-top:57.2pt;width:494.65pt;height:705.35pt;z-index:251658240;mso-position-horizontal-relative:page;mso-position-vertical-relative:page;mso-width-relative:margin;mso-height-relative:margin" coordorigin="9009,7265" coordsize="62820,89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">
                <v:rect id="Rectangle 8" o:spid="_x0000_s1027" style="position:absolute;left:9009;top:7646;width:6282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Муниципальное автономное дошкольное образовательное</w:t>
                        </w:r>
                      </w:p>
                    </w:txbxContent>
                  </v:textbox>
                </v:rect>
                <v:rect id="Rectangle 9" o:spid="_x0000_s1028" style="position:absolute;left:56278;top:726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6720;top:7646;width:1262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учреждение</w:t>
                        </w:r>
                      </w:p>
                    </w:txbxContent>
                  </v:textbox>
                </v:rect>
                <v:rect id="Rectangle 11" o:spid="_x0000_s1030" style="position:absolute;left:66200;top:7265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33625;top:10011;width:19527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«Детский сад №7»</w:t>
                        </w:r>
                      </w:p>
                    </w:txbxContent>
                  </v:textbox>
                </v:rect>
                <v:rect id="Rectangle 13" o:spid="_x0000_s1032" style="position:absolute;left:48304;top:962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6086;top:36739;width:3978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7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5" o:spid="_x0000_s1034" style="position:absolute;left:29084;top:37107;width:23341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7"/>
                          </w:rPr>
                          <w:t>Методическое пособие</w:t>
                        </w:r>
                      </w:p>
                    </w:txbxContent>
                  </v:textbox>
                </v:rect>
                <v:rect id="Rectangle 16" o:spid="_x0000_s1035" style="position:absolute;left:46628;top:36739;width:572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28113;top:40235;width:353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8" o:spid="_x0000_s1037" style="position:absolute;left:30775;top:40616;width:2061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«Успешный старт»</w:t>
                        </w:r>
                      </w:p>
                    </w:txbxContent>
                  </v:textbox>
                </v:rect>
                <v:rect id="Rectangle 19" o:spid="_x0000_s1038" style="position:absolute;left:46277;top:4023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17437;top:42216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17879;top:42598;width:5274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Создание оптимальных управленческих условий</w:t>
                        </w:r>
                      </w:p>
                    </w:txbxContent>
                  </v:textbox>
                </v:rect>
                <v:rect id="Rectangle 22" o:spid="_x0000_s1041" style="position:absolute;left:57558;top:4221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7891;top:44213;width:11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" o:spid="_x0000_s1043" style="position:absolute;left:18778;top:44594;width:4916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для успешной кадровой работы с педагогами </w:t>
                        </w:r>
                      </w:p>
                    </w:txbxContent>
                  </v:textbox>
                </v:rect>
                <v:rect id="Rectangle 25" o:spid="_x0000_s1044" style="position:absolute;left:20557;top:46209;width:2357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6" o:spid="_x0000_s1045" style="position:absolute;left:22329;top:46590;width:411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как первостепенное условие качества </w:t>
                        </w:r>
                      </w:p>
                    </w:txbxContent>
                  </v:textbox>
                </v:rect>
                <v:rect id="Rectangle 27" o:spid="_x0000_s1046" style="position:absolute;left:53287;top:4620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15225;top:48206;width:353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9" o:spid="_x0000_s1048" style="position:absolute;left:17894;top:48587;width:4877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предоставляемых образовательных услуг ДО</w:t>
                        </w:r>
                      </w:p>
                    </w:txbxContent>
                  </v:textbox>
                </v:rect>
                <v:rect id="Rectangle 30" o:spid="_x0000_s1049" style="position:absolute;left:54583;top:48587;width:233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У.</w:t>
                        </w:r>
                      </w:p>
                    </w:txbxContent>
                  </v:textbox>
                </v:rect>
                <v:rect id="Rectangle 31" o:spid="_x0000_s1050" style="position:absolute;left:56339;top:4820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62122;top:74718;width:3106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2060"/>
                            <w:sz w:val="27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3" o:spid="_x0000_s1052" style="position:absolute;left:64457;top:74802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а</w:t>
                        </w:r>
                      </w:p>
                    </w:txbxContent>
                  </v:textbox>
                </v:rect>
                <v:rect id="Rectangle 34" o:spid="_x0000_s1053" style="position:absolute;left:65349;top:7442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47227;top:7840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5" style="position:absolute;left:47679;top:78784;width:2341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Заведующий МАДОУ</w:t>
                        </w:r>
                      </w:p>
                    </w:txbxContent>
                  </v:textbox>
                </v:rect>
                <v:rect id="Rectangle 37" o:spid="_x0000_s1056" style="position:absolute;left:65285;top:7840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7" style="position:absolute;left:48113;top:80399;width:237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9" o:spid="_x0000_s1058" style="position:absolute;left:49904;top:8039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50346;top:80399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«</w:t>
                        </w:r>
                      </w:p>
                    </w:txbxContent>
                  </v:textbox>
                </v:rect>
                <v:rect id="Rectangle 41" o:spid="_x0000_s1060" style="position:absolute;left:51245;top:80780;width:269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Де</w:t>
                        </w:r>
                      </w:p>
                    </w:txbxContent>
                  </v:textbox>
                </v:rect>
                <v:rect id="Rectangle 42" o:spid="_x0000_s1061" style="position:absolute;left:53272;top:80780;width:116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т</w:t>
                        </w:r>
                      </w:p>
                    </w:txbxContent>
                  </v:textbox>
                </v:rect>
                <v:rect id="Rectangle 43" o:spid="_x0000_s1062" style="position:absolute;left:54141;top:80780;width:105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с</w:t>
                        </w:r>
                      </w:p>
                    </w:txbxContent>
                  </v:textbox>
                </v:rect>
                <v:rect id="Rectangle 44" o:spid="_x0000_s1063" style="position:absolute;left:54918;top:80780;width:1108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кий сад №</w:t>
                        </w:r>
                      </w:p>
                    </w:txbxContent>
                  </v:textbox>
                </v:rect>
                <v:rect id="Rectangle 5019" o:spid="_x0000_s1064" style="position:absolute;left:63258;top:80399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7</w:t>
                        </w:r>
                      </w:p>
                    </w:txbxContent>
                  </v:textbox>
                </v:rect>
                <v:rect id="Rectangle 5020" o:spid="_x0000_s1065" style="position:absolute;left:64142;top:80399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4pj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vAUxWF/eBOegMz/AAAA//8DAFBLAQItABQABgAIAAAAIQDb4fbL7gAAAIUBAAATAAAAAAAAAAAA&#10;AAAAAAAAAABbQ29udGVudF9UeXBlc10ueG1sUEsBAi0AFAAGAAgAAAAhAFr0LFu/AAAAFQEAAAsA&#10;AAAAAAAAAAAAAAAAHwEAAF9yZWxzLy5yZWxzUEsBAi0AFAAGAAgAAAAhAIF7imPEAAAA3QAAAA8A&#10;AAAAAAAAAAAAAAAABwIAAGRycy9kb3ducmV2LnhtbFBLBQYAAAAAAwADALcAAAD4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»</w:t>
                        </w:r>
                      </w:p>
                    </w:txbxContent>
                  </v:textbox>
                </v:rect>
                <v:rect id="Rectangle 46" o:spid="_x0000_s1066" style="position:absolute;left:65041;top:8039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65468;top:8039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28113;top:94221;width:2357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9" o:spid="_x0000_s1069" style="position:absolute;left:29891;top:94602;width:2338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>ЗАТО Северск 2020 г.</w:t>
                        </w:r>
                      </w:p>
                    </w:txbxContent>
                  </v:textbox>
                </v:rect>
                <v:rect id="Rectangle 50" o:spid="_x0000_s1070" style="position:absolute;left:47466;top:9422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7032B" w:rsidRDefault="009F1A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>
        <w:br w:type="page"/>
      </w:r>
    </w:p>
    <w:p w:rsidR="00E7032B" w:rsidRDefault="009F1AE8">
      <w:pPr>
        <w:spacing w:after="0" w:line="270" w:lineRule="auto"/>
        <w:ind w:right="64"/>
        <w:jc w:val="center"/>
      </w:pPr>
      <w:r>
        <w:rPr>
          <w:b/>
          <w:color w:val="2F5496"/>
        </w:rPr>
        <w:lastRenderedPageBreak/>
        <w:t xml:space="preserve">Пояснительная записка. </w:t>
      </w:r>
    </w:p>
    <w:p w:rsidR="00E7032B" w:rsidRDefault="009F1AE8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7032B" w:rsidRDefault="009F1AE8">
      <w:pPr>
        <w:ind w:left="-5" w:right="51"/>
      </w:pPr>
      <w:r>
        <w:t xml:space="preserve">     Организация работы с молодыми педагогами при вхождении их в профессиональную деятельность, в </w:t>
      </w:r>
      <w:proofErr w:type="gramStart"/>
      <w:r>
        <w:t>представленной  модели</w:t>
      </w:r>
      <w:proofErr w:type="gramEnd"/>
      <w:r>
        <w:t xml:space="preserve"> рассматривается нами как целостная система, </w:t>
      </w:r>
      <w:r>
        <w:t xml:space="preserve">состоящая из определенных взаимосвязанных элементов. Такими элементами являются цели, задачи, средства, формы и методы, принципы и функции, регламентирующие эту работу.  </w:t>
      </w:r>
    </w:p>
    <w:p w:rsidR="00E7032B" w:rsidRDefault="009F1AE8">
      <w:pPr>
        <w:spacing w:after="0"/>
        <w:ind w:left="-5" w:right="51"/>
      </w:pPr>
      <w:r>
        <w:t xml:space="preserve">    Одной </w:t>
      </w:r>
      <w:proofErr w:type="gramStart"/>
      <w:r>
        <w:t>из  проблем</w:t>
      </w:r>
      <w:proofErr w:type="gramEnd"/>
      <w:r>
        <w:t xml:space="preserve"> в образовании России на сегодняшний день является создание усло</w:t>
      </w:r>
      <w:r>
        <w:t>вий для успешной социализации и адаптации к профессиональной деятельности молодых кадров. Одной из причин, возникающих у молодежи профессиональных затруднений, как правило, становится несовпадение реальности с ожиданиями, сложность адаптации в новом коллек</w:t>
      </w:r>
      <w:r>
        <w:t xml:space="preserve">тиве </w:t>
      </w:r>
      <w:proofErr w:type="gramStart"/>
      <w:r>
        <w:t>и  организации</w:t>
      </w:r>
      <w:proofErr w:type="gramEnd"/>
      <w:r>
        <w:t xml:space="preserve">. На сегодняшний день в нашем дошкольном учреждении отработана и действует система по успешной адаптации молодых педагогов и повышению их компетенций в работе с воспитанниками и их семьями. </w:t>
      </w:r>
    </w:p>
    <w:p w:rsidR="00E7032B" w:rsidRDefault="009F1AE8">
      <w:pPr>
        <w:spacing w:after="28" w:line="259" w:lineRule="auto"/>
        <w:ind w:left="0" w:right="0" w:firstLine="0"/>
        <w:jc w:val="left"/>
      </w:pPr>
      <w:r>
        <w:rPr>
          <w:b/>
          <w:color w:val="2F5496"/>
        </w:rPr>
        <w:t xml:space="preserve"> </w:t>
      </w:r>
    </w:p>
    <w:p w:rsidR="00E7032B" w:rsidRDefault="009F1AE8">
      <w:pPr>
        <w:spacing w:after="0" w:line="270" w:lineRule="auto"/>
        <w:ind w:right="60"/>
        <w:jc w:val="center"/>
      </w:pPr>
      <w:r>
        <w:rPr>
          <w:b/>
          <w:color w:val="2F5496"/>
        </w:rPr>
        <w:t xml:space="preserve">Актуальность. </w:t>
      </w:r>
    </w:p>
    <w:p w:rsidR="00E7032B" w:rsidRDefault="009F1AE8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7032B" w:rsidRDefault="009F1AE8">
      <w:pPr>
        <w:ind w:left="-5" w:right="51"/>
      </w:pPr>
      <w:r>
        <w:t xml:space="preserve">    С каждым годом повышают</w:t>
      </w:r>
      <w:r>
        <w:t xml:space="preserve">ся требования к качеству дошкольного образования, меняются требования к специалистам, происходит обновление кадрового состава коллективов, в дошкольные учреждения приходят работать молодые педагоги. Меняется социальный заказ потребителей услуг дошкольного </w:t>
      </w:r>
      <w:r>
        <w:t xml:space="preserve">учреждения.  </w:t>
      </w:r>
    </w:p>
    <w:p w:rsidR="00E7032B" w:rsidRDefault="009F1AE8">
      <w:pPr>
        <w:ind w:left="-5" w:right="51"/>
      </w:pPr>
      <w:r>
        <w:t xml:space="preserve">Основной заказчик - это государство.  </w:t>
      </w:r>
    </w:p>
    <w:p w:rsidR="00E7032B" w:rsidRDefault="009F1AE8">
      <w:pPr>
        <w:ind w:left="-5" w:right="51"/>
      </w:pPr>
      <w:r>
        <w:t xml:space="preserve">     </w:t>
      </w:r>
      <w:proofErr w:type="gramStart"/>
      <w:r>
        <w:t>В документах</w:t>
      </w:r>
      <w:proofErr w:type="gramEnd"/>
      <w:r>
        <w:t xml:space="preserve"> регламентирующих развитие образования РФ говорится, о том, что остро назрела необходимость модернизации развития образования.</w:t>
      </w:r>
      <w:r>
        <w:rPr>
          <w:b/>
          <w:i/>
        </w:rPr>
        <w:t xml:space="preserve"> </w:t>
      </w:r>
    </w:p>
    <w:p w:rsidR="00E7032B" w:rsidRDefault="009F1AE8">
      <w:pPr>
        <w:ind w:left="-5" w:right="51"/>
      </w:pPr>
      <w:r>
        <w:t xml:space="preserve">Национальная образовательная инициатива «Наша новая школа» </w:t>
      </w:r>
      <w:r>
        <w:rPr>
          <w:i/>
        </w:rPr>
        <w:t>(утв. Президентом РФ от 4 февраля 2010 г. N Пр-271)</w:t>
      </w:r>
      <w:r>
        <w:t xml:space="preserve"> декларирует:  </w:t>
      </w:r>
    </w:p>
    <w:p w:rsidR="00E7032B" w:rsidRDefault="009F1AE8">
      <w:pPr>
        <w:numPr>
          <w:ilvl w:val="0"/>
          <w:numId w:val="1"/>
        </w:numPr>
        <w:ind w:right="51"/>
      </w:pPr>
      <w:r>
        <w:t>«Новая школа - это новые учителя, открытые ко всему новому, понимающие детскую психологию и особенности развития школьников, хорош</w:t>
      </w:r>
      <w:r>
        <w:t xml:space="preserve">о знающие свой предмет». </w:t>
      </w:r>
    </w:p>
    <w:p w:rsidR="00E7032B" w:rsidRDefault="009F1AE8">
      <w:pPr>
        <w:numPr>
          <w:ilvl w:val="0"/>
          <w:numId w:val="1"/>
        </w:numPr>
        <w:spacing w:after="36" w:line="251" w:lineRule="auto"/>
        <w:ind w:right="51"/>
      </w:pPr>
      <w:r>
        <w:t xml:space="preserve">ФГОС ДО </w:t>
      </w:r>
      <w:r>
        <w:rPr>
          <w:i/>
        </w:rPr>
        <w:t>(Приказ Министерства образования и науки Российской Федерации (</w:t>
      </w:r>
      <w:proofErr w:type="spellStart"/>
      <w:r>
        <w:rPr>
          <w:i/>
        </w:rPr>
        <w:t>Минобрнауки</w:t>
      </w:r>
      <w:proofErr w:type="spellEnd"/>
      <w:r>
        <w:rPr>
          <w:i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образования") </w:t>
      </w:r>
    </w:p>
    <w:p w:rsidR="00E7032B" w:rsidRDefault="009F1AE8">
      <w:pPr>
        <w:numPr>
          <w:ilvl w:val="0"/>
          <w:numId w:val="1"/>
        </w:numPr>
        <w:ind w:right="51"/>
      </w:pPr>
      <w:r>
        <w:t xml:space="preserve">особое внимание уделено кадровому обеспечению и подготовке педагогов дошкольного образования. Педагог </w:t>
      </w:r>
      <w:proofErr w:type="gramStart"/>
      <w:r>
        <w:t>является  главной</w:t>
      </w:r>
      <w:proofErr w:type="gramEnd"/>
      <w:r>
        <w:t xml:space="preserve"> фигурой, способной реализовать поставленные образовательные и воспитательные задачи  и не просто педагог, а специалист, отличающийся выс</w:t>
      </w:r>
      <w:r>
        <w:t xml:space="preserve">оким уровнем профессиональной компетентности. </w:t>
      </w:r>
    </w:p>
    <w:p w:rsidR="00E7032B" w:rsidRDefault="009F1AE8">
      <w:pPr>
        <w:spacing w:after="0"/>
        <w:ind w:left="-5" w:right="51"/>
      </w:pPr>
      <w:r>
        <w:lastRenderedPageBreak/>
        <w:t xml:space="preserve">      К тому же принятие профессионального стандарта педагогов влечет за собой изменения к требованиям   квалификационной категории. Воспитатель дошкольного образования должен владеть новейшими технологиями в </w:t>
      </w:r>
      <w:r>
        <w:t xml:space="preserve">области обучения и воспитания детей, а также обладать широкой эрудицией, педагогической интуицией, высокоразвитым интеллектом и высоким уровнем нравственной культуры.   </w:t>
      </w:r>
    </w:p>
    <w:p w:rsidR="00E7032B" w:rsidRDefault="009F1AE8">
      <w:pPr>
        <w:ind w:left="-5" w:right="51"/>
      </w:pPr>
      <w:r>
        <w:t xml:space="preserve">    Перед администрацией и методической службой ДОУ стоит задача в кратчайшие сроки по</w:t>
      </w:r>
      <w:r>
        <w:t xml:space="preserve">мочь молодым педагогам адаптироваться к профессиональной деятельности, создать условия, позволяющие постоянно </w:t>
      </w:r>
      <w:proofErr w:type="gramStart"/>
      <w:r>
        <w:t>повышать  компетентность</w:t>
      </w:r>
      <w:proofErr w:type="gramEnd"/>
      <w:r>
        <w:t xml:space="preserve"> в вопросах образования и воспитания детей дошкольного возраста, активизировать свою профессионально-педагогическую деятел</w:t>
      </w:r>
      <w:r>
        <w:t xml:space="preserve">ьность, безболезненно социализироваться в кругу воспитанников  их родителей, а также коллег. </w:t>
      </w:r>
    </w:p>
    <w:p w:rsidR="00E7032B" w:rsidRDefault="009F1AE8">
      <w:pPr>
        <w:ind w:left="-5" w:right="51"/>
      </w:pPr>
      <w:r>
        <w:t xml:space="preserve">      Актуальность проблемы методического сопровождения молодых педагогов, оказание непосредственной помощи </w:t>
      </w:r>
      <w:proofErr w:type="gramStart"/>
      <w:r>
        <w:t>в  организации</w:t>
      </w:r>
      <w:proofErr w:type="gramEnd"/>
      <w:r>
        <w:t xml:space="preserve"> образовательной   деятельности  в ДОУ в</w:t>
      </w:r>
      <w:r>
        <w:t xml:space="preserve"> соответствии с современными    требованиями в настоящее время приобретает   первостепенное значение.  </w:t>
      </w:r>
    </w:p>
    <w:p w:rsidR="00E7032B" w:rsidRDefault="009F1AE8">
      <w:pPr>
        <w:ind w:left="-5" w:right="51"/>
      </w:pPr>
      <w:r>
        <w:t xml:space="preserve">      В Стратегии инновационного развития Российской Федерации на период до 2020г.,</w:t>
      </w:r>
      <w:r>
        <w:rPr>
          <w:i/>
        </w:rPr>
        <w:t xml:space="preserve"> (Распоряжение Правительства Российской Федерации от 8 декабря 2011 г</w:t>
      </w:r>
      <w:r>
        <w:rPr>
          <w:i/>
        </w:rPr>
        <w:t>. N 2227-р г. Москва</w:t>
      </w:r>
      <w:r>
        <w:t>)- ключевыми компетенциями инновационного сообщества должны стать «способность и готовность к непрерывному образованию, постоянному совершенствованию, переобучению и самообучению, профессиональной мобильности стремлении к новому». Кроме</w:t>
      </w:r>
      <w:r>
        <w:t xml:space="preserve"> того, планируется «обеспечить рост доли педагогов дошкольных образовательных учреждений, имеющих современную квалификацию».      Еще одним заказчиком образовательных услуг дошкольного учреждения являются родители (законные представители ребенка). </w:t>
      </w:r>
    </w:p>
    <w:p w:rsidR="00E7032B" w:rsidRDefault="009F1AE8">
      <w:pPr>
        <w:ind w:left="-5" w:right="51"/>
      </w:pPr>
      <w:r>
        <w:t xml:space="preserve">     Еж</w:t>
      </w:r>
      <w:r>
        <w:t xml:space="preserve">егодно проводимые исследования маркетинговой службой нашего детского сада, по изучению потребностей среди родителей </w:t>
      </w:r>
      <w:r>
        <w:rPr>
          <w:color w:val="0000FF"/>
        </w:rPr>
        <w:t>показывают</w:t>
      </w:r>
      <w:r>
        <w:t>, что они задумываются о том, к какому педагогу пойдет ребенок. Родители имеют право выбора и, естественно, выбирают профессиональ</w:t>
      </w:r>
      <w:r>
        <w:t>ного, творческого педагога. Комплекс требований родителей выходит за рамки традиционных знаний, умений и навыков педагогов. Родители как потенциальные потребители, по праву требуют от педагога компетентности, социально-профессиональной мобильности, творчес</w:t>
      </w:r>
      <w:r>
        <w:t xml:space="preserve">тва и т.д.  </w:t>
      </w:r>
    </w:p>
    <w:p w:rsidR="00E7032B" w:rsidRDefault="009F1AE8">
      <w:pPr>
        <w:ind w:left="-5" w:right="51"/>
      </w:pPr>
      <w:r>
        <w:t xml:space="preserve">     В связи с быстро меняющимися нормативными, основными документами и требованиями к ДОУ повышается запрос от администрации к молодым педагогам, а </w:t>
      </w:r>
      <w:proofErr w:type="gramStart"/>
      <w:r>
        <w:t>соответственно  к</w:t>
      </w:r>
      <w:proofErr w:type="gramEnd"/>
      <w:r>
        <w:t xml:space="preserve"> методической службе в вопросах повышения профессионально педагогической комп</w:t>
      </w:r>
      <w:r>
        <w:t xml:space="preserve">етенции и быстрого вхождения в профессиональную деятельность. </w:t>
      </w:r>
    </w:p>
    <w:p w:rsidR="00E7032B" w:rsidRDefault="009F1AE8">
      <w:pPr>
        <w:ind w:left="-5" w:right="51"/>
      </w:pPr>
      <w:r>
        <w:lastRenderedPageBreak/>
        <w:t xml:space="preserve">    Схема запроса основных заказчиков образовательных услуг относительно профессиональных качеств молодого </w:t>
      </w:r>
      <w:proofErr w:type="gramStart"/>
      <w:r>
        <w:t>специалиста  приведена</w:t>
      </w:r>
      <w:proofErr w:type="gramEnd"/>
      <w:r>
        <w:t xml:space="preserve"> на </w:t>
      </w:r>
      <w:r>
        <w:rPr>
          <w:b/>
          <w:i/>
          <w:color w:val="2F5496"/>
        </w:rPr>
        <w:t xml:space="preserve">рисунке 1. </w:t>
      </w:r>
    </w:p>
    <w:p w:rsidR="00E7032B" w:rsidRDefault="009F1AE8">
      <w:pPr>
        <w:spacing w:after="0" w:line="259" w:lineRule="auto"/>
        <w:ind w:left="0" w:right="0" w:firstLine="0"/>
        <w:jc w:val="right"/>
      </w:pPr>
      <w:r>
        <w:rPr>
          <w:b/>
          <w:color w:val="2F5496"/>
          <w:sz w:val="24"/>
        </w:rPr>
        <w:t xml:space="preserve"> </w:t>
      </w:r>
    </w:p>
    <w:p w:rsidR="00E7032B" w:rsidRDefault="009F1AE8">
      <w:pPr>
        <w:spacing w:after="0" w:line="259" w:lineRule="auto"/>
        <w:ind w:left="0" w:right="0" w:firstLine="0"/>
        <w:jc w:val="right"/>
      </w:pPr>
      <w:r>
        <w:rPr>
          <w:b/>
          <w:color w:val="2F5496"/>
          <w:sz w:val="24"/>
        </w:rPr>
        <w:t xml:space="preserve"> </w:t>
      </w:r>
    </w:p>
    <w:p w:rsidR="00E7032B" w:rsidRDefault="009F1AE8">
      <w:pPr>
        <w:spacing w:after="0" w:line="259" w:lineRule="auto"/>
        <w:ind w:left="0" w:right="0" w:firstLine="0"/>
        <w:jc w:val="right"/>
      </w:pPr>
      <w:r>
        <w:rPr>
          <w:b/>
          <w:color w:val="2F5496"/>
          <w:sz w:val="24"/>
        </w:rPr>
        <w:t xml:space="preserve"> </w:t>
      </w:r>
    </w:p>
    <w:p w:rsidR="00E7032B" w:rsidRDefault="009F1AE8">
      <w:pPr>
        <w:spacing w:after="0" w:line="259" w:lineRule="auto"/>
        <w:ind w:left="0" w:right="0" w:firstLine="0"/>
        <w:jc w:val="right"/>
      </w:pPr>
      <w:r>
        <w:rPr>
          <w:b/>
          <w:color w:val="2F5496"/>
          <w:sz w:val="24"/>
        </w:rPr>
        <w:t xml:space="preserve"> </w:t>
      </w:r>
    </w:p>
    <w:p w:rsidR="00E7032B" w:rsidRDefault="009F1AE8">
      <w:pPr>
        <w:spacing w:after="0" w:line="259" w:lineRule="auto"/>
        <w:ind w:left="0" w:right="0" w:firstLine="0"/>
        <w:jc w:val="right"/>
      </w:pPr>
      <w:r>
        <w:rPr>
          <w:b/>
          <w:color w:val="2F5496"/>
          <w:sz w:val="24"/>
        </w:rPr>
        <w:t xml:space="preserve"> </w:t>
      </w:r>
    </w:p>
    <w:p w:rsidR="00E7032B" w:rsidRDefault="009F1AE8">
      <w:pPr>
        <w:spacing w:after="0" w:line="259" w:lineRule="auto"/>
        <w:ind w:left="0" w:right="0" w:firstLine="0"/>
        <w:jc w:val="right"/>
      </w:pPr>
      <w:r>
        <w:rPr>
          <w:b/>
          <w:color w:val="2F5496"/>
          <w:sz w:val="24"/>
        </w:rPr>
        <w:t xml:space="preserve"> </w:t>
      </w:r>
    </w:p>
    <w:p w:rsidR="00E7032B" w:rsidRDefault="009F1AE8">
      <w:pPr>
        <w:spacing w:after="0" w:line="259" w:lineRule="auto"/>
        <w:ind w:left="0" w:right="0" w:firstLine="0"/>
        <w:jc w:val="right"/>
      </w:pPr>
      <w:r>
        <w:rPr>
          <w:b/>
          <w:color w:val="2F5496"/>
          <w:sz w:val="24"/>
        </w:rPr>
        <w:t xml:space="preserve"> </w:t>
      </w:r>
    </w:p>
    <w:p w:rsidR="00E7032B" w:rsidRDefault="009F1AE8">
      <w:pPr>
        <w:spacing w:after="0" w:line="259" w:lineRule="auto"/>
        <w:ind w:left="2130" w:right="46"/>
        <w:jc w:val="right"/>
      </w:pPr>
      <w:r>
        <w:rPr>
          <w:b/>
          <w:color w:val="2F5496"/>
          <w:sz w:val="24"/>
        </w:rPr>
        <w:t xml:space="preserve">Рисунок 1 </w:t>
      </w:r>
    </w:p>
    <w:p w:rsidR="00E7032B" w:rsidRDefault="009F1AE8">
      <w:pPr>
        <w:spacing w:after="0" w:line="259" w:lineRule="auto"/>
        <w:ind w:left="0" w:right="2331" w:firstLine="0"/>
        <w:jc w:val="left"/>
      </w:pPr>
      <w:r>
        <w:rPr>
          <w:sz w:val="24"/>
        </w:rPr>
        <w:t xml:space="preserve"> </w:t>
      </w:r>
    </w:p>
    <w:p w:rsidR="00E7032B" w:rsidRDefault="009F1AE8">
      <w:pPr>
        <w:spacing w:after="199" w:line="259" w:lineRule="auto"/>
        <w:ind w:left="1644" w:right="0" w:firstLine="0"/>
        <w:jc w:val="left"/>
      </w:pPr>
      <w:r>
        <w:rPr>
          <w:noProof/>
        </w:rPr>
        <w:drawing>
          <wp:inline distT="0" distB="0" distL="0" distR="0">
            <wp:extent cx="3635121" cy="340995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5121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32B" w:rsidRDefault="009F1AE8">
      <w:pPr>
        <w:spacing w:after="0" w:line="259" w:lineRule="auto"/>
        <w:ind w:left="-313" w:right="-7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6515" cy="2100326"/>
                <wp:effectExtent l="0" t="0" r="0" b="0"/>
                <wp:docPr id="6347" name="Group 6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2100326"/>
                          <a:chOff x="0" y="0"/>
                          <a:chExt cx="6406515" cy="2100326"/>
                        </a:xfrm>
                      </wpg:grpSpPr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5740" y="495148"/>
                            <a:ext cx="3921125" cy="10362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3820" y="72391"/>
                            <a:ext cx="2704465" cy="34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455" y="813308"/>
                            <a:ext cx="2704465" cy="431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5177"/>
                            <a:ext cx="2929890" cy="437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09035" y="0"/>
                            <a:ext cx="2646045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09035" y="221590"/>
                            <a:ext cx="2646045" cy="4570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09035" y="1676146"/>
                            <a:ext cx="2653030" cy="424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09035" y="637413"/>
                            <a:ext cx="2646045" cy="295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09035" y="1351788"/>
                            <a:ext cx="2640965" cy="269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Rectangle 306"/>
                        <wps:cNvSpPr/>
                        <wps:spPr>
                          <a:xfrm>
                            <a:off x="198679" y="6531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36779" y="6531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32B" w:rsidRDefault="009F1A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676650" y="935229"/>
                            <a:ext cx="2729865" cy="424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47" style="width:504.45pt;height:165.38pt;mso-position-horizontal-relative:char;mso-position-vertical-relative:line" coordsize="64065,21003">
                <v:shape id="Picture 273" style="position:absolute;width:39211;height:10362;left:2057;top:4951;" filled="f">
                  <v:imagedata r:id="rId16"/>
                </v:shape>
                <v:shape id="Picture 277" style="position:absolute;width:27044;height:3454;left:838;top:723;" filled="f">
                  <v:imagedata r:id="rId17"/>
                </v:shape>
                <v:shape id="Picture 279" style="position:absolute;width:27044;height:4311;left:844;top:8133;" filled="f">
                  <v:imagedata r:id="rId18"/>
                </v:shape>
                <v:shape id="Picture 281" style="position:absolute;width:29298;height:4375;left:0;top:15351;" filled="f">
                  <v:imagedata r:id="rId19"/>
                </v:shape>
                <v:shape id="Picture 283" style="position:absolute;width:26460;height:2895;left:37090;top:0;" filled="f">
                  <v:imagedata r:id="rId20"/>
                </v:shape>
                <v:shape id="Picture 285" style="position:absolute;width:26460;height:4570;left:37090;top:2215;" filled="f">
                  <v:imagedata r:id="rId21"/>
                </v:shape>
                <v:shape id="Picture 287" style="position:absolute;width:26530;height:4241;left:37090;top:16761;" filled="f">
                  <v:imagedata r:id="rId22"/>
                </v:shape>
                <v:shape id="Picture 289" style="position:absolute;width:26460;height:2959;left:37090;top:6374;" filled="f">
                  <v:imagedata r:id="rId23"/>
                </v:shape>
                <v:shape id="Picture 291" style="position:absolute;width:26409;height:2698;left:37090;top:13517;" filled="f">
                  <v:imagedata r:id="rId24"/>
                </v:shape>
                <v:rect id="Rectangle 306" style="position:absolute;width:506;height:2243;left:1986;top:6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style="position:absolute;width:506;height:2243;left:2367;top:6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6" style="position:absolute;width:27298;height:4248;left:36766;top:9352;" filled="f">
                  <v:imagedata r:id="rId25"/>
                </v:shape>
              </v:group>
            </w:pict>
          </mc:Fallback>
        </mc:AlternateContent>
      </w:r>
    </w:p>
    <w:p w:rsidR="00E7032B" w:rsidRDefault="009F1AE8">
      <w:pPr>
        <w:spacing w:after="6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7032B" w:rsidRDefault="009F1AE8">
      <w:pPr>
        <w:ind w:left="-5" w:right="51"/>
      </w:pPr>
      <w:r>
        <w:t xml:space="preserve">      </w:t>
      </w:r>
      <w:r>
        <w:t xml:space="preserve">Еще одним внутренним заказчиком, безусловно, являются сами молодые педагоги.  Систематические исследования, проводимые c целью выявления их потребностей в образовательных услугах, позволяют своевременно и адресно </w:t>
      </w:r>
      <w:proofErr w:type="gramStart"/>
      <w:r>
        <w:t>спланировать  работу</w:t>
      </w:r>
      <w:proofErr w:type="gramEnd"/>
      <w:r>
        <w:t xml:space="preserve"> с молодыми педагогами </w:t>
      </w:r>
      <w:r>
        <w:t xml:space="preserve">в зависимости от их запросов, затруднений и индивидуальных особенностей, </w:t>
      </w:r>
      <w:r>
        <w:rPr>
          <w:b/>
          <w:i/>
          <w:color w:val="2F5496"/>
        </w:rPr>
        <w:t>(диагностический материал см. приложение№1).</w:t>
      </w:r>
      <w:r>
        <w:t xml:space="preserve">  </w:t>
      </w:r>
    </w:p>
    <w:p w:rsidR="00E7032B" w:rsidRDefault="009F1AE8">
      <w:pPr>
        <w:ind w:left="-5" w:right="51"/>
      </w:pPr>
      <w:r>
        <w:t xml:space="preserve">     </w:t>
      </w:r>
      <w:r>
        <w:t xml:space="preserve">Исследования проводятся постоянно в зависимости от поступления педагога на работу. Проведя анализ тематики запроса за несколько лет (2015-2018г.г.) можно сделать вывод, что на первой ступени при вхождении в профессию они стабильны. </w:t>
      </w:r>
    </w:p>
    <w:p w:rsidR="00E7032B" w:rsidRDefault="009F1AE8">
      <w:pPr>
        <w:spacing w:after="2"/>
        <w:ind w:left="-5" w:right="51"/>
      </w:pPr>
      <w:r>
        <w:t xml:space="preserve">     </w:t>
      </w:r>
      <w:proofErr w:type="gramStart"/>
      <w:r>
        <w:t>Анализ  запроса</w:t>
      </w:r>
      <w:proofErr w:type="gramEnd"/>
      <w:r>
        <w:t xml:space="preserve"> молодых педагогов приведена на </w:t>
      </w:r>
      <w:r>
        <w:rPr>
          <w:b/>
          <w:color w:val="2F5496"/>
        </w:rPr>
        <w:t>(</w:t>
      </w:r>
      <w:r>
        <w:rPr>
          <w:b/>
          <w:i/>
          <w:color w:val="2F5496"/>
        </w:rPr>
        <w:t xml:space="preserve">рисунке 2.) </w:t>
      </w:r>
    </w:p>
    <w:p w:rsidR="00E7032B" w:rsidRDefault="009F1AE8">
      <w:pPr>
        <w:spacing w:after="4" w:line="259" w:lineRule="auto"/>
        <w:ind w:left="0" w:right="0" w:firstLine="0"/>
        <w:jc w:val="left"/>
      </w:pPr>
      <w:r>
        <w:rPr>
          <w:b/>
          <w:i/>
          <w:color w:val="2F5496"/>
        </w:rPr>
        <w:t xml:space="preserve"> </w:t>
      </w:r>
    </w:p>
    <w:p w:rsidR="00E7032B" w:rsidRDefault="009F1AE8">
      <w:pPr>
        <w:spacing w:after="0" w:line="259" w:lineRule="auto"/>
        <w:ind w:left="2130" w:right="46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1346276</wp:posOffset>
            </wp:positionH>
            <wp:positionV relativeFrom="paragraph">
              <wp:posOffset>7060</wp:posOffset>
            </wp:positionV>
            <wp:extent cx="3071495" cy="326390"/>
            <wp:effectExtent l="0" t="0" r="0" b="0"/>
            <wp:wrapSquare wrapText="bothSides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b/>
          <w:color w:val="2F5496"/>
          <w:sz w:val="24"/>
        </w:rPr>
        <w:t xml:space="preserve">Рисунок 2 </w:t>
      </w:r>
    </w:p>
    <w:p w:rsidR="00E7032B" w:rsidRDefault="009F1AE8">
      <w:pPr>
        <w:spacing w:after="5" w:line="259" w:lineRule="auto"/>
        <w:ind w:left="0" w:right="2743" w:firstLine="0"/>
        <w:jc w:val="left"/>
      </w:pPr>
      <w:r>
        <w:t xml:space="preserve"> </w:t>
      </w:r>
    </w:p>
    <w:p w:rsidR="00E7032B" w:rsidRDefault="009F1AE8">
      <w:pPr>
        <w:spacing w:after="2" w:line="262" w:lineRule="auto"/>
        <w:ind w:left="-5" w:right="581"/>
        <w:jc w:val="left"/>
      </w:pPr>
      <w:r>
        <w:t xml:space="preserve">                                             </w:t>
      </w:r>
      <w:r>
        <w:rPr>
          <w:b/>
          <w:color w:val="2F5496"/>
        </w:rPr>
        <w:t xml:space="preserve">Успешная адаптация                         </w:t>
      </w:r>
    </w:p>
    <w:p w:rsidR="00E7032B" w:rsidRDefault="009F1AE8">
      <w:pPr>
        <w:spacing w:after="2" w:line="262" w:lineRule="auto"/>
        <w:ind w:left="-130" w:right="581"/>
        <w:jc w:val="left"/>
      </w:pPr>
      <w:r>
        <w:rPr>
          <w:noProof/>
        </w:rPr>
        <w:drawing>
          <wp:inline distT="0" distB="0" distL="0" distR="0">
            <wp:extent cx="1918335" cy="257175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F5496"/>
        </w:rPr>
        <w:t xml:space="preserve">                                             Повышение ППК,</w:t>
      </w:r>
      <w:r>
        <w:rPr>
          <w:rFonts w:ascii="Calibri" w:eastAsia="Calibri" w:hAnsi="Calibri" w:cs="Calibri"/>
          <w:b/>
          <w:color w:val="323E4F"/>
        </w:rPr>
        <w:t xml:space="preserve"> </w:t>
      </w:r>
      <w:r>
        <w:rPr>
          <w:b/>
        </w:rPr>
        <w:t xml:space="preserve"> </w:t>
      </w:r>
    </w:p>
    <w:p w:rsidR="00E7032B" w:rsidRDefault="009F1AE8">
      <w:pPr>
        <w:spacing w:after="6" w:line="259" w:lineRule="auto"/>
        <w:ind w:left="0" w:right="1194" w:firstLine="0"/>
        <w:jc w:val="right"/>
      </w:pPr>
      <w:r>
        <w:rPr>
          <w:rFonts w:ascii="Calibri" w:eastAsia="Calibri" w:hAnsi="Calibri" w:cs="Calibri"/>
          <w:b/>
          <w:color w:val="323E4F"/>
        </w:rPr>
        <w:t xml:space="preserve">                        </w:t>
      </w:r>
      <w:r>
        <w:rPr>
          <w:rFonts w:ascii="Calibri" w:eastAsia="Calibri" w:hAnsi="Calibri" w:cs="Calibri"/>
          <w:b/>
          <w:color w:val="323E4F"/>
        </w:rPr>
        <w:t xml:space="preserve">          </w:t>
      </w:r>
      <w:r>
        <w:rPr>
          <w:b/>
          <w:color w:val="2F5496"/>
        </w:rPr>
        <w:t xml:space="preserve">Успех в профессиональной деятельности                    </w:t>
      </w:r>
    </w:p>
    <w:p w:rsidR="00E7032B" w:rsidRDefault="009F1AE8">
      <w:pPr>
        <w:spacing w:after="0" w:line="270" w:lineRule="auto"/>
        <w:ind w:right="63"/>
        <w:jc w:val="center"/>
      </w:pPr>
      <w:r>
        <w:rPr>
          <w:b/>
          <w:color w:val="2F5496"/>
        </w:rPr>
        <w:lastRenderedPageBreak/>
        <w:t xml:space="preserve">                        Практическая методическая помощь </w:t>
      </w:r>
    </w:p>
    <w:p w:rsidR="00E7032B" w:rsidRDefault="009F1AE8">
      <w:pPr>
        <w:spacing w:after="2" w:line="262" w:lineRule="auto"/>
        <w:ind w:left="-5" w:right="581"/>
        <w:jc w:val="left"/>
      </w:pPr>
      <w:r>
        <w:rPr>
          <w:b/>
          <w:color w:val="2F5496"/>
        </w:rPr>
        <w:t xml:space="preserve">                                             Моральная психологическая поддержка                                              Успе</w:t>
      </w:r>
      <w:r>
        <w:rPr>
          <w:b/>
          <w:color w:val="2F5496"/>
        </w:rPr>
        <w:t xml:space="preserve">х в профессиональной деятельности </w:t>
      </w:r>
    </w:p>
    <w:p w:rsidR="00E7032B" w:rsidRDefault="009F1AE8">
      <w:pPr>
        <w:spacing w:after="23" w:line="259" w:lineRule="auto"/>
        <w:ind w:left="0" w:right="0" w:firstLine="0"/>
        <w:jc w:val="left"/>
      </w:pPr>
      <w:r>
        <w:rPr>
          <w:b/>
          <w:color w:val="2F5496"/>
        </w:rPr>
        <w:t xml:space="preserve"> </w:t>
      </w:r>
    </w:p>
    <w:p w:rsidR="00E7032B" w:rsidRDefault="009F1AE8">
      <w:pPr>
        <w:ind w:left="-5" w:right="51"/>
      </w:pPr>
      <w:r>
        <w:t xml:space="preserve">     </w:t>
      </w:r>
      <w:r>
        <w:t xml:space="preserve">Таким образом, в нашей модели четко выстраивается кадровая управленческая политика администрации ДОУ и методической службы, включающая психологические аспекты взаимоотношений в коллективе, в профессиональной, так и во внепроизводственной деятельности.     </w:t>
      </w:r>
    </w:p>
    <w:p w:rsidR="00E7032B" w:rsidRDefault="009F1AE8">
      <w:pPr>
        <w:spacing w:after="58"/>
        <w:ind w:left="-5" w:right="51"/>
      </w:pPr>
      <w:r>
        <w:t xml:space="preserve">     В данном </w:t>
      </w:r>
      <w:proofErr w:type="gramStart"/>
      <w:r>
        <w:t>пособие  представлены</w:t>
      </w:r>
      <w:proofErr w:type="gramEnd"/>
      <w:r>
        <w:t xml:space="preserve"> наиболее эффективные и уже апробированные формы и способы создания кадровых управленческих условий для успешной реализации ФГОС ДО, успешной адаптации к профессии, постоянного саморазвития, повышения компетенций молодых</w:t>
      </w:r>
      <w:r>
        <w:t xml:space="preserve"> педагогов.  Способы включения в профессиональную деятельность (работа с детьми и родителями, методическая деятельность, инновационная деятельность и т.д.) - все это ключевые моменты, при вхождении молодого </w:t>
      </w:r>
      <w:proofErr w:type="gramStart"/>
      <w:r>
        <w:t>педагога  в</w:t>
      </w:r>
      <w:proofErr w:type="gramEnd"/>
      <w:r>
        <w:t xml:space="preserve"> профессиональную деятельность. Мы убе</w:t>
      </w:r>
      <w:r>
        <w:t xml:space="preserve">ждены, что данное методическое пособие будет практическим инструментом для коллег образовательных учреждений. </w:t>
      </w:r>
    </w:p>
    <w:p w:rsidR="00E7032B" w:rsidRDefault="009F1AE8">
      <w:pPr>
        <w:spacing w:after="2" w:line="262" w:lineRule="auto"/>
        <w:ind w:left="363" w:right="581"/>
        <w:jc w:val="left"/>
      </w:pPr>
      <w:r>
        <w:rPr>
          <w:b/>
          <w:color w:val="2F5496"/>
        </w:rPr>
        <w:t xml:space="preserve">2. Целевые ориентиры </w:t>
      </w:r>
    </w:p>
    <w:p w:rsidR="00E7032B" w:rsidRDefault="009F1AE8">
      <w:pPr>
        <w:ind w:left="-5" w:right="51"/>
      </w:pPr>
      <w:r>
        <w:rPr>
          <w:b/>
        </w:rPr>
        <w:t xml:space="preserve">      Цель:</w:t>
      </w:r>
      <w:r>
        <w:t xml:space="preserve"> Создание оптимальных условий способствующих снижению проблем адаптации и безболезненному вхождению в профессион</w:t>
      </w:r>
      <w:r>
        <w:t xml:space="preserve">альную деятельность, для </w:t>
      </w:r>
      <w:proofErr w:type="gramStart"/>
      <w:r>
        <w:t>дальнейшего  успешного</w:t>
      </w:r>
      <w:proofErr w:type="gramEnd"/>
      <w:r>
        <w:t xml:space="preserve"> профессионального роста молодого педагога. </w:t>
      </w:r>
    </w:p>
    <w:p w:rsidR="00E7032B" w:rsidRDefault="009F1AE8">
      <w:pPr>
        <w:spacing w:after="28" w:line="259" w:lineRule="auto"/>
        <w:ind w:left="0" w:right="0" w:firstLine="0"/>
        <w:jc w:val="left"/>
      </w:pPr>
      <w:r>
        <w:t xml:space="preserve">      </w:t>
      </w:r>
      <w:r>
        <w:rPr>
          <w:b/>
          <w:i/>
        </w:rPr>
        <w:t xml:space="preserve">Задачи: </w:t>
      </w:r>
    </w:p>
    <w:p w:rsidR="00E7032B" w:rsidRDefault="009F1AE8">
      <w:pPr>
        <w:numPr>
          <w:ilvl w:val="0"/>
          <w:numId w:val="2"/>
        </w:numPr>
        <w:ind w:right="51" w:hanging="434"/>
      </w:pPr>
      <w:r>
        <w:t xml:space="preserve">Создание условий для повышения квалификации молодых педагогов по вопросам реализации требований ФГОС дошкольного образования в разных формах. </w:t>
      </w:r>
    </w:p>
    <w:p w:rsidR="00E7032B" w:rsidRDefault="009F1AE8">
      <w:pPr>
        <w:numPr>
          <w:ilvl w:val="0"/>
          <w:numId w:val="2"/>
        </w:numPr>
        <w:ind w:right="51" w:hanging="434"/>
      </w:pPr>
      <w:r>
        <w:t>Создан</w:t>
      </w:r>
      <w:r>
        <w:t xml:space="preserve">ие условий для повышения профессиональных компетентностей молодых педагогов через получение качественного внутрикорпоративного обучения, по основным направлениям деятельности детского сада. </w:t>
      </w:r>
    </w:p>
    <w:p w:rsidR="00E7032B" w:rsidRDefault="009F1AE8">
      <w:pPr>
        <w:numPr>
          <w:ilvl w:val="0"/>
          <w:numId w:val="2"/>
        </w:numPr>
        <w:ind w:right="51" w:hanging="434"/>
      </w:pPr>
      <w:r>
        <w:t xml:space="preserve">Создание оптимально комфортных условий для </w:t>
      </w:r>
      <w:proofErr w:type="gramStart"/>
      <w:r>
        <w:t>обеспечения  саморазви</w:t>
      </w:r>
      <w:r>
        <w:t>тия</w:t>
      </w:r>
      <w:proofErr w:type="gramEnd"/>
      <w:r>
        <w:t xml:space="preserve">, самореализации. </w:t>
      </w:r>
    </w:p>
    <w:p w:rsidR="00E7032B" w:rsidRDefault="009F1AE8">
      <w:pPr>
        <w:numPr>
          <w:ilvl w:val="0"/>
          <w:numId w:val="2"/>
        </w:numPr>
        <w:ind w:right="51" w:hanging="434"/>
      </w:pPr>
      <w:r>
        <w:t xml:space="preserve">Создание условий для социально-психологической поддержки молодых педагогов. </w:t>
      </w:r>
    </w:p>
    <w:p w:rsidR="00E7032B" w:rsidRDefault="009F1AE8">
      <w:pPr>
        <w:spacing w:after="30" w:line="259" w:lineRule="auto"/>
        <w:ind w:left="766" w:right="0" w:firstLine="0"/>
        <w:jc w:val="left"/>
      </w:pPr>
      <w:r>
        <w:t xml:space="preserve"> </w:t>
      </w:r>
    </w:p>
    <w:p w:rsidR="00E7032B" w:rsidRDefault="009F1AE8">
      <w:pPr>
        <w:spacing w:after="0" w:line="270" w:lineRule="auto"/>
        <w:ind w:left="1870" w:right="1423"/>
        <w:jc w:val="center"/>
      </w:pPr>
      <w:r>
        <w:rPr>
          <w:b/>
          <w:color w:val="2F5496"/>
        </w:rPr>
        <w:t xml:space="preserve">Критерии эффективности </w:t>
      </w:r>
      <w:proofErr w:type="gramStart"/>
      <w:r>
        <w:rPr>
          <w:b/>
          <w:color w:val="2F5496"/>
        </w:rPr>
        <w:t>деятельности  работы</w:t>
      </w:r>
      <w:proofErr w:type="gramEnd"/>
      <w:r>
        <w:rPr>
          <w:b/>
          <w:color w:val="2F5496"/>
        </w:rPr>
        <w:t xml:space="preserve">  с педагогами </w:t>
      </w:r>
    </w:p>
    <w:p w:rsidR="00E7032B" w:rsidRDefault="009F1AE8">
      <w:pPr>
        <w:spacing w:after="23" w:line="259" w:lineRule="auto"/>
        <w:ind w:left="371" w:right="0" w:firstLine="0"/>
        <w:jc w:val="center"/>
      </w:pPr>
      <w:r>
        <w:rPr>
          <w:b/>
          <w:color w:val="2F5496"/>
        </w:rPr>
        <w:t xml:space="preserve"> </w:t>
      </w:r>
    </w:p>
    <w:p w:rsidR="00E7032B" w:rsidRDefault="009F1AE8">
      <w:pPr>
        <w:ind w:left="-5" w:right="51"/>
      </w:pPr>
      <w:r>
        <w:t xml:space="preserve">      По результатам </w:t>
      </w:r>
      <w:proofErr w:type="gramStart"/>
      <w:r>
        <w:t>работы  и</w:t>
      </w:r>
      <w:proofErr w:type="gramEnd"/>
      <w:r>
        <w:t xml:space="preserve"> реализации плана по работе с молодым педагогом проводится монит</w:t>
      </w:r>
      <w:r>
        <w:t xml:space="preserve">оринг с  начинающими педагогами по вопросам: </w:t>
      </w:r>
    </w:p>
    <w:p w:rsidR="00E7032B" w:rsidRDefault="009F1AE8">
      <w:pPr>
        <w:spacing w:after="23" w:line="259" w:lineRule="auto"/>
        <w:ind w:left="0" w:right="0" w:firstLine="0"/>
        <w:jc w:val="left"/>
      </w:pPr>
      <w:r>
        <w:lastRenderedPageBreak/>
        <w:t xml:space="preserve"> </w:t>
      </w:r>
    </w:p>
    <w:p w:rsidR="00E7032B" w:rsidRDefault="009F1AE8">
      <w:pPr>
        <w:numPr>
          <w:ilvl w:val="1"/>
          <w:numId w:val="2"/>
        </w:numPr>
        <w:spacing w:after="23" w:line="259" w:lineRule="auto"/>
        <w:ind w:left="1719" w:right="64" w:hanging="233"/>
        <w:jc w:val="center"/>
      </w:pPr>
      <w:r>
        <w:t xml:space="preserve">оценка удовлетворенности своей работой; </w:t>
      </w:r>
    </w:p>
    <w:p w:rsidR="00E7032B" w:rsidRDefault="009F1AE8">
      <w:pPr>
        <w:numPr>
          <w:ilvl w:val="1"/>
          <w:numId w:val="2"/>
        </w:numPr>
        <w:spacing w:after="23" w:line="259" w:lineRule="auto"/>
        <w:ind w:left="1719" w:right="64" w:hanging="233"/>
        <w:jc w:val="center"/>
      </w:pPr>
      <w:r>
        <w:t xml:space="preserve">профессиональных затруднений; </w:t>
      </w:r>
    </w:p>
    <w:p w:rsidR="00E7032B" w:rsidRDefault="009F1AE8">
      <w:pPr>
        <w:numPr>
          <w:ilvl w:val="1"/>
          <w:numId w:val="2"/>
        </w:numPr>
        <w:spacing w:after="23" w:line="259" w:lineRule="auto"/>
        <w:ind w:left="1719" w:right="64" w:hanging="233"/>
        <w:jc w:val="center"/>
      </w:pPr>
      <w:r>
        <w:t>оценка уровня профессионального потенциала;</w:t>
      </w:r>
      <w:r>
        <w:rPr>
          <w:color w:val="0000FF"/>
        </w:rPr>
        <w:t xml:space="preserve"> </w:t>
      </w:r>
    </w:p>
    <w:p w:rsidR="00E7032B" w:rsidRDefault="009F1AE8">
      <w:pPr>
        <w:numPr>
          <w:ilvl w:val="1"/>
          <w:numId w:val="2"/>
        </w:numPr>
        <w:spacing w:after="23" w:line="259" w:lineRule="auto"/>
        <w:ind w:left="1719" w:right="64" w:hanging="233"/>
        <w:jc w:val="center"/>
      </w:pPr>
      <w:r>
        <w:t xml:space="preserve">мониторинг ППК молодого педагога; </w:t>
      </w:r>
    </w:p>
    <w:p w:rsidR="00E7032B" w:rsidRDefault="009F1AE8">
      <w:pPr>
        <w:numPr>
          <w:ilvl w:val="1"/>
          <w:numId w:val="2"/>
        </w:numPr>
        <w:spacing w:after="0" w:line="278" w:lineRule="auto"/>
        <w:ind w:left="1719" w:right="64" w:hanging="233"/>
        <w:jc w:val="center"/>
      </w:pPr>
      <w:r>
        <w:t xml:space="preserve">мониторинг участия молодых педагогов в конкурсах проф. мастерства; - мониторинг активности участия в </w:t>
      </w:r>
      <w:proofErr w:type="gramStart"/>
      <w:r>
        <w:t>мероприятиях  и</w:t>
      </w:r>
      <w:proofErr w:type="gramEnd"/>
      <w:r>
        <w:t xml:space="preserve"> проектах предлагаемых ДОУ; </w:t>
      </w:r>
    </w:p>
    <w:p w:rsidR="00E7032B" w:rsidRDefault="009F1AE8">
      <w:pPr>
        <w:spacing w:after="23" w:line="259" w:lineRule="auto"/>
        <w:ind w:right="68"/>
        <w:jc w:val="center"/>
      </w:pPr>
      <w:r>
        <w:t xml:space="preserve">-мониторинг трансляции своего опыта на внешнюю среду </w:t>
      </w:r>
    </w:p>
    <w:p w:rsidR="00E7032B" w:rsidRDefault="009F1AE8">
      <w:pPr>
        <w:spacing w:after="14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E7032B" w:rsidRDefault="009F1AE8">
      <w:pPr>
        <w:spacing w:after="0" w:line="259" w:lineRule="auto"/>
        <w:ind w:left="11" w:right="0" w:firstLine="0"/>
        <w:jc w:val="center"/>
      </w:pPr>
      <w:r>
        <w:rPr>
          <w:b/>
          <w:color w:val="2F5496"/>
        </w:rPr>
        <w:t xml:space="preserve"> </w:t>
      </w:r>
    </w:p>
    <w:p w:rsidR="00E7032B" w:rsidRDefault="009F1AE8">
      <w:pPr>
        <w:spacing w:after="0" w:line="259" w:lineRule="auto"/>
        <w:ind w:left="11" w:right="0" w:firstLine="0"/>
        <w:jc w:val="center"/>
      </w:pPr>
      <w:r>
        <w:rPr>
          <w:b/>
          <w:color w:val="2F5496"/>
        </w:rPr>
        <w:t xml:space="preserve"> </w:t>
      </w:r>
    </w:p>
    <w:p w:rsidR="00E7032B" w:rsidRDefault="009F1AE8">
      <w:pPr>
        <w:spacing w:after="0" w:line="259" w:lineRule="auto"/>
        <w:ind w:left="0" w:right="0" w:firstLine="0"/>
        <w:jc w:val="left"/>
      </w:pPr>
      <w:r>
        <w:rPr>
          <w:b/>
          <w:color w:val="2F5496"/>
        </w:rPr>
        <w:t xml:space="preserve"> </w:t>
      </w:r>
    </w:p>
    <w:p w:rsidR="00E7032B" w:rsidRDefault="009F1AE8">
      <w:pPr>
        <w:spacing w:after="0" w:line="259" w:lineRule="auto"/>
        <w:ind w:left="0" w:right="0" w:firstLine="0"/>
        <w:jc w:val="left"/>
      </w:pPr>
      <w:r>
        <w:rPr>
          <w:b/>
          <w:color w:val="2F5496"/>
        </w:rPr>
        <w:t xml:space="preserve"> </w:t>
      </w:r>
    </w:p>
    <w:p w:rsidR="00E7032B" w:rsidRDefault="009F1AE8">
      <w:pPr>
        <w:spacing w:after="0" w:line="259" w:lineRule="auto"/>
        <w:ind w:left="0" w:right="0" w:firstLine="0"/>
        <w:jc w:val="left"/>
      </w:pPr>
      <w:r>
        <w:rPr>
          <w:b/>
          <w:color w:val="2F5496"/>
        </w:rPr>
        <w:t xml:space="preserve"> </w:t>
      </w:r>
    </w:p>
    <w:p w:rsidR="00E7032B" w:rsidRDefault="00E7032B">
      <w:pPr>
        <w:sectPr w:rsidR="00E7032B">
          <w:pgSz w:w="11906" w:h="16838"/>
          <w:pgMar w:top="1185" w:right="788" w:bottom="1216" w:left="1419" w:header="720" w:footer="720" w:gutter="0"/>
          <w:cols w:space="720"/>
        </w:sectPr>
      </w:pPr>
    </w:p>
    <w:p w:rsidR="00E7032B" w:rsidRDefault="009F1AE8">
      <w:pPr>
        <w:spacing w:after="0" w:line="282" w:lineRule="auto"/>
        <w:ind w:left="3460" w:right="3400" w:firstLine="0"/>
        <w:jc w:val="center"/>
      </w:pPr>
      <w:r>
        <w:rPr>
          <w:b/>
          <w:color w:val="2F5496"/>
          <w:sz w:val="24"/>
        </w:rPr>
        <w:lastRenderedPageBreak/>
        <w:t xml:space="preserve">4.Апробированные и применяемые эффективные формы работы с педагогическими кадрами. </w:t>
      </w:r>
    </w:p>
    <w:p w:rsidR="00E7032B" w:rsidRDefault="009F1AE8">
      <w:pPr>
        <w:spacing w:after="0" w:line="259" w:lineRule="auto"/>
        <w:ind w:left="-307" w:right="0" w:firstLine="0"/>
        <w:jc w:val="left"/>
      </w:pPr>
      <w:r>
        <w:rPr>
          <w:b/>
          <w:color w:val="2F5496"/>
          <w:sz w:val="24"/>
        </w:rPr>
        <w:t xml:space="preserve"> </w:t>
      </w:r>
    </w:p>
    <w:tbl>
      <w:tblPr>
        <w:tblStyle w:val="TableGrid"/>
        <w:tblW w:w="14854" w:type="dxa"/>
        <w:tblInd w:w="-302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245"/>
        <w:gridCol w:w="4520"/>
        <w:gridCol w:w="3111"/>
        <w:gridCol w:w="3207"/>
      </w:tblGrid>
      <w:tr w:rsidR="00E7032B">
        <w:trPr>
          <w:trHeight w:val="10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0" w:line="259" w:lineRule="auto"/>
              <w:ind w:left="2" w:right="0" w:firstLine="0"/>
            </w:pPr>
            <w:r>
              <w:rPr>
                <w:b/>
                <w:i/>
                <w:color w:val="2F5496"/>
                <w:sz w:val="24"/>
              </w:rPr>
              <w:t xml:space="preserve">№п/п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i/>
                <w:color w:val="2F5496"/>
                <w:sz w:val="24"/>
              </w:rPr>
              <w:t xml:space="preserve">Наименование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i/>
                <w:color w:val="2F5496"/>
                <w:sz w:val="24"/>
              </w:rPr>
              <w:t xml:space="preserve">Цель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268" w:line="259" w:lineRule="auto"/>
              <w:ind w:left="0" w:right="113" w:firstLine="0"/>
              <w:jc w:val="center"/>
            </w:pPr>
            <w:r>
              <w:rPr>
                <w:b/>
                <w:i/>
                <w:color w:val="2F5496"/>
                <w:sz w:val="24"/>
              </w:rPr>
              <w:t xml:space="preserve">Кратность посещения </w:t>
            </w:r>
          </w:p>
          <w:p w:rsidR="00E7032B" w:rsidRDefault="009F1AE8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i/>
                <w:color w:val="2F5496"/>
                <w:sz w:val="24"/>
              </w:rPr>
              <w:t xml:space="preserve">Состав группы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i/>
                <w:color w:val="2F5496"/>
                <w:sz w:val="24"/>
              </w:rPr>
              <w:t xml:space="preserve">Применяемые методы </w:t>
            </w:r>
          </w:p>
        </w:tc>
      </w:tr>
      <w:tr w:rsidR="00E7032B">
        <w:trPr>
          <w:trHeight w:val="208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262" w:line="259" w:lineRule="auto"/>
              <w:ind w:left="0" w:right="105" w:firstLine="0"/>
              <w:jc w:val="center"/>
            </w:pPr>
            <w:r>
              <w:rPr>
                <w:b/>
                <w:i/>
                <w:color w:val="2F5496"/>
                <w:sz w:val="24"/>
              </w:rPr>
              <w:t>«Гостиница эмоций»</w:t>
            </w:r>
            <w:r>
              <w:rPr>
                <w:b/>
                <w:color w:val="2F5496"/>
                <w:sz w:val="24"/>
              </w:rPr>
              <w:t xml:space="preserve"> </w:t>
            </w:r>
          </w:p>
          <w:p w:rsidR="00E7032B" w:rsidRDefault="009F1AE8">
            <w:pPr>
              <w:spacing w:after="219" w:line="259" w:lineRule="auto"/>
              <w:ind w:left="48" w:right="0" w:firstLine="0"/>
              <w:jc w:val="left"/>
            </w:pPr>
            <w:r>
              <w:rPr>
                <w:color w:val="2F5496"/>
                <w:sz w:val="24"/>
              </w:rPr>
              <w:t xml:space="preserve">Клуб свободного посещения </w:t>
            </w:r>
          </w:p>
          <w:p w:rsidR="00E7032B" w:rsidRDefault="009F1AE8">
            <w:pPr>
              <w:spacing w:after="26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7032B" w:rsidRDefault="009F1AE8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C00000"/>
                <w:sz w:val="24"/>
              </w:rPr>
              <w:t>(см. приложение №)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216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Через специально созданные условия </w:t>
            </w:r>
          </w:p>
          <w:p w:rsidR="00E7032B" w:rsidRDefault="009F1AE8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предотвратить  раннее</w:t>
            </w:r>
            <w:proofErr w:type="gramEnd"/>
            <w:r>
              <w:rPr>
                <w:sz w:val="24"/>
              </w:rPr>
              <w:t xml:space="preserve"> выгорание и разочарование в профессии, снятие эмоционального напряжения.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4" w:line="484" w:lineRule="auto"/>
              <w:ind w:left="413" w:right="487" w:firstLine="0"/>
              <w:jc w:val="center"/>
            </w:pPr>
            <w:r>
              <w:rPr>
                <w:sz w:val="24"/>
              </w:rPr>
              <w:t xml:space="preserve">2 р. в месяц Педагог – психолог, </w:t>
            </w:r>
          </w:p>
          <w:p w:rsidR="00E7032B" w:rsidRDefault="009F1AE8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Старший воспитатель</w:t>
            </w:r>
            <w:r>
              <w:rPr>
                <w:color w:val="2F5496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6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Релаксация </w:t>
            </w:r>
          </w:p>
          <w:p w:rsidR="00E7032B" w:rsidRDefault="009F1AE8">
            <w:pPr>
              <w:spacing w:after="30" w:line="287" w:lineRule="auto"/>
              <w:ind w:left="2" w:right="755" w:firstLine="0"/>
              <w:jc w:val="left"/>
            </w:pPr>
            <w:r>
              <w:rPr>
                <w:sz w:val="24"/>
              </w:rPr>
              <w:t xml:space="preserve">Тренинги Упражнения на самовыражение своих эмоций </w:t>
            </w:r>
          </w:p>
          <w:p w:rsidR="00E7032B" w:rsidRDefault="009F1A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Свободное общение</w:t>
            </w:r>
            <w:r>
              <w:rPr>
                <w:color w:val="2F5496"/>
                <w:sz w:val="24"/>
              </w:rPr>
              <w:t xml:space="preserve"> </w:t>
            </w:r>
          </w:p>
        </w:tc>
      </w:tr>
      <w:tr w:rsidR="00E7032B">
        <w:trPr>
          <w:trHeight w:val="259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266" w:line="259" w:lineRule="auto"/>
              <w:ind w:left="0" w:right="109" w:firstLine="0"/>
              <w:jc w:val="center"/>
            </w:pPr>
            <w:r>
              <w:rPr>
                <w:color w:val="2F5496"/>
                <w:sz w:val="24"/>
              </w:rPr>
              <w:t xml:space="preserve">Студия  </w:t>
            </w:r>
          </w:p>
          <w:p w:rsidR="00E7032B" w:rsidRDefault="009F1AE8">
            <w:pPr>
              <w:spacing w:after="216" w:line="259" w:lineRule="auto"/>
              <w:ind w:left="0" w:right="105" w:firstLine="0"/>
              <w:jc w:val="center"/>
            </w:pPr>
            <w:r>
              <w:rPr>
                <w:b/>
                <w:i/>
                <w:color w:val="2F5496"/>
                <w:sz w:val="24"/>
              </w:rPr>
              <w:t xml:space="preserve">"Я могу" </w:t>
            </w:r>
          </w:p>
          <w:p w:rsidR="00E7032B" w:rsidRDefault="009F1AE8">
            <w:pPr>
              <w:spacing w:after="265" w:line="259" w:lineRule="auto"/>
              <w:ind w:left="0" w:right="48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E7032B" w:rsidRDefault="009F1AE8">
            <w:pPr>
              <w:spacing w:after="216" w:line="259" w:lineRule="auto"/>
              <w:ind w:left="0" w:right="108" w:firstLine="0"/>
              <w:jc w:val="center"/>
            </w:pPr>
            <w:r>
              <w:rPr>
                <w:color w:val="C00000"/>
                <w:sz w:val="24"/>
              </w:rPr>
              <w:t xml:space="preserve">(см. приложение №) </w:t>
            </w:r>
          </w:p>
          <w:p w:rsidR="00E7032B" w:rsidRDefault="009F1AE8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2F5496"/>
                <w:sz w:val="24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218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7032B" w:rsidRDefault="009F1A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Создать условия </w:t>
            </w:r>
            <w:proofErr w:type="gramStart"/>
            <w:r>
              <w:rPr>
                <w:sz w:val="24"/>
              </w:rPr>
              <w:t>для  применения</w:t>
            </w:r>
            <w:proofErr w:type="gramEnd"/>
            <w:r>
              <w:rPr>
                <w:sz w:val="24"/>
              </w:rPr>
              <w:t xml:space="preserve"> на практике умений и навыков, полученных при обучении в колледже или ВУЗе, при внутри корпоративном обучении.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263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р. в месяц </w:t>
            </w:r>
          </w:p>
          <w:p w:rsidR="00E7032B" w:rsidRDefault="009F1AE8">
            <w:pPr>
              <w:spacing w:after="46" w:line="273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педагог-наставник, </w:t>
            </w:r>
            <w:proofErr w:type="spellStart"/>
            <w:r>
              <w:rPr>
                <w:sz w:val="24"/>
              </w:rPr>
              <w:t>педагог</w:t>
            </w:r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, педагоги  </w:t>
            </w:r>
          </w:p>
          <w:p w:rsidR="00E7032B" w:rsidRDefault="009F1A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(проблемно-творческая группа)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0" w:line="259" w:lineRule="auto"/>
              <w:ind w:left="2" w:right="107" w:firstLine="0"/>
              <w:jc w:val="left"/>
            </w:pPr>
            <w:r>
              <w:rPr>
                <w:sz w:val="24"/>
              </w:rPr>
              <w:t xml:space="preserve">Тесты Беседы консультации, </w:t>
            </w:r>
            <w:proofErr w:type="gramStart"/>
            <w:r>
              <w:rPr>
                <w:sz w:val="24"/>
              </w:rPr>
              <w:t>рекомендации  экспресс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наблюдения </w:t>
            </w:r>
            <w:r>
              <w:rPr>
                <w:sz w:val="24"/>
              </w:rPr>
              <w:tab/>
              <w:t xml:space="preserve">за практической деятельностью.  </w:t>
            </w:r>
          </w:p>
        </w:tc>
      </w:tr>
      <w:tr w:rsidR="00E7032B">
        <w:trPr>
          <w:trHeight w:val="259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2F5496"/>
                <w:sz w:val="24"/>
              </w:rPr>
              <w:lastRenderedPageBreak/>
              <w:t xml:space="preserve">3.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  <w:i/>
                <w:color w:val="2F5496"/>
                <w:sz w:val="24"/>
              </w:rPr>
              <w:t xml:space="preserve">«Корпоративное обучение» </w:t>
            </w:r>
          </w:p>
          <w:p w:rsidR="00E7032B" w:rsidRDefault="009F1AE8">
            <w:pPr>
              <w:spacing w:after="216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E7032B" w:rsidRDefault="009F1AE8">
            <w:pPr>
              <w:spacing w:after="265" w:line="259" w:lineRule="auto"/>
              <w:ind w:left="0" w:right="0" w:firstLine="0"/>
              <w:jc w:val="left"/>
            </w:pPr>
            <w:r>
              <w:rPr>
                <w:color w:val="2F5496"/>
                <w:sz w:val="24"/>
              </w:rPr>
              <w:t xml:space="preserve"> </w:t>
            </w:r>
          </w:p>
          <w:p w:rsidR="00E7032B" w:rsidRDefault="009F1AE8">
            <w:pPr>
              <w:spacing w:after="216" w:line="259" w:lineRule="auto"/>
              <w:ind w:left="0" w:right="108" w:firstLine="0"/>
              <w:jc w:val="center"/>
            </w:pPr>
            <w:r>
              <w:rPr>
                <w:color w:val="C00000"/>
                <w:sz w:val="24"/>
              </w:rPr>
              <w:t xml:space="preserve">(см. приложение №) </w:t>
            </w:r>
          </w:p>
          <w:p w:rsidR="00E7032B" w:rsidRDefault="009F1AE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F5496"/>
                <w:sz w:val="24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0" w:line="295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Повышение профессиональной компетентности педагогических работников в формате новых </w:t>
            </w:r>
          </w:p>
          <w:p w:rsidR="00E7032B" w:rsidRDefault="009F1AE8">
            <w:pPr>
              <w:spacing w:after="17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образовательных стандартов, </w:t>
            </w:r>
          </w:p>
          <w:p w:rsidR="00E7032B" w:rsidRDefault="009F1AE8">
            <w:pPr>
              <w:spacing w:after="16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современных образовательных </w:t>
            </w:r>
          </w:p>
          <w:p w:rsidR="00E7032B" w:rsidRDefault="009F1AE8">
            <w:pPr>
              <w:spacing w:after="65" w:line="259" w:lineRule="auto"/>
              <w:ind w:left="85" w:right="0" w:firstLine="0"/>
              <w:jc w:val="left"/>
            </w:pPr>
            <w:r>
              <w:rPr>
                <w:sz w:val="24"/>
              </w:rPr>
              <w:t xml:space="preserve">технологий, разработки инновационных </w:t>
            </w:r>
          </w:p>
          <w:p w:rsidR="00E7032B" w:rsidRDefault="009F1AE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педагогических проектов</w:t>
            </w:r>
            <w:r>
              <w:rPr>
                <w:color w:val="2F5496"/>
                <w:sz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218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  <w:p w:rsidR="00E7032B" w:rsidRDefault="009F1A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Высококвалифицированные педагоги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2B" w:rsidRDefault="009F1AE8">
            <w:pPr>
              <w:spacing w:after="6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Семинары – практикумы </w:t>
            </w:r>
          </w:p>
          <w:p w:rsidR="00E7032B" w:rsidRDefault="009F1AE8">
            <w:pPr>
              <w:spacing w:after="6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Открытые мероприятия </w:t>
            </w:r>
          </w:p>
          <w:p w:rsidR="00E7032B" w:rsidRDefault="009F1AE8">
            <w:pPr>
              <w:spacing w:after="6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Консультации </w:t>
            </w:r>
          </w:p>
          <w:p w:rsidR="00E7032B" w:rsidRDefault="009F1AE8">
            <w:pPr>
              <w:spacing w:after="6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Мастер – классы </w:t>
            </w:r>
          </w:p>
          <w:p w:rsidR="00E7032B" w:rsidRDefault="009F1AE8">
            <w:pPr>
              <w:spacing w:after="6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Вертушки </w:t>
            </w:r>
          </w:p>
          <w:p w:rsidR="00E7032B" w:rsidRDefault="009F1A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Калейдоскопы</w:t>
            </w:r>
            <w:r>
              <w:rPr>
                <w:color w:val="2F5496"/>
                <w:sz w:val="24"/>
              </w:rPr>
              <w:t xml:space="preserve"> </w:t>
            </w:r>
          </w:p>
        </w:tc>
      </w:tr>
    </w:tbl>
    <w:p w:rsidR="00E7032B" w:rsidRDefault="009F1AE8">
      <w:pPr>
        <w:spacing w:after="0" w:line="259" w:lineRule="auto"/>
        <w:ind w:left="-307" w:right="0" w:firstLine="0"/>
      </w:pPr>
      <w:r>
        <w:rPr>
          <w:b/>
          <w:color w:val="2F5496"/>
        </w:rPr>
        <w:t xml:space="preserve"> </w:t>
      </w:r>
    </w:p>
    <w:sectPr w:rsidR="00E7032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1984"/>
    <w:multiLevelType w:val="hybridMultilevel"/>
    <w:tmpl w:val="36C699D8"/>
    <w:lvl w:ilvl="0" w:tplc="6A22F4A6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CEB00">
      <w:start w:val="1"/>
      <w:numFmt w:val="bullet"/>
      <w:lvlText w:val="-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890D6">
      <w:start w:val="1"/>
      <w:numFmt w:val="bullet"/>
      <w:lvlText w:val="▪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E1B94">
      <w:start w:val="1"/>
      <w:numFmt w:val="bullet"/>
      <w:lvlText w:val="•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E2F3A">
      <w:start w:val="1"/>
      <w:numFmt w:val="bullet"/>
      <w:lvlText w:val="o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A2340">
      <w:start w:val="1"/>
      <w:numFmt w:val="bullet"/>
      <w:lvlText w:val="▪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9206">
      <w:start w:val="1"/>
      <w:numFmt w:val="bullet"/>
      <w:lvlText w:val="•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67D22">
      <w:start w:val="1"/>
      <w:numFmt w:val="bullet"/>
      <w:lvlText w:val="o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260CE0">
      <w:start w:val="1"/>
      <w:numFmt w:val="bullet"/>
      <w:lvlText w:val="▪"/>
      <w:lvlJc w:val="left"/>
      <w:pPr>
        <w:ind w:left="7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B25B1"/>
    <w:multiLevelType w:val="hybridMultilevel"/>
    <w:tmpl w:val="3F04EA86"/>
    <w:lvl w:ilvl="0" w:tplc="A8F425B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83D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E5BB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E1AD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670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8F10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4084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884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9EC87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2B"/>
    <w:rsid w:val="009F1AE8"/>
    <w:rsid w:val="00E7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5BB4-6192-437C-9F28-1D6538A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8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40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30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6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0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90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80.pn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2023-05-05T03:25:00Z</dcterms:created>
  <dcterms:modified xsi:type="dcterms:W3CDTF">2023-05-05T03:25:00Z</dcterms:modified>
</cp:coreProperties>
</file>